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1E5DD9" w14:textId="77777777" w:rsidR="00695FA9" w:rsidRDefault="00695FA9" w:rsidP="00695FA9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1F033D2E" w14:textId="77777777" w:rsidR="00695FA9" w:rsidRDefault="00695FA9" w:rsidP="00695FA9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>Technická špecifikácia ponúkaného tovaru.</w:t>
      </w:r>
    </w:p>
    <w:p w14:paraId="5A4EBE0A" w14:textId="77777777" w:rsidR="00695FA9" w:rsidRDefault="00695FA9" w:rsidP="00695FA9">
      <w:pPr>
        <w:tabs>
          <w:tab w:val="left" w:pos="7080"/>
        </w:tabs>
        <w:rPr>
          <w:rFonts w:asciiTheme="minorHAnsi" w:hAnsiTheme="minorHAnsi"/>
          <w:b/>
          <w:i/>
          <w:sz w:val="28"/>
          <w:szCs w:val="28"/>
        </w:rPr>
      </w:pPr>
    </w:p>
    <w:p w14:paraId="19DD658B" w14:textId="77777777" w:rsidR="00695FA9" w:rsidRDefault="00695FA9" w:rsidP="00695FA9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bookmarkStart w:id="0" w:name="_Hlk66091137"/>
      <w:r>
        <w:rPr>
          <w:rFonts w:asciiTheme="minorHAnsi" w:hAnsiTheme="minorHAnsi"/>
          <w:caps/>
        </w:rPr>
        <w:t>predmet VEREJNÉHO OBSTARÁVANIA:</w:t>
      </w:r>
      <w:bookmarkEnd w:id="0"/>
    </w:p>
    <w:p w14:paraId="5D8D4C27" w14:textId="77777777" w:rsidR="00695FA9" w:rsidRDefault="00695FA9" w:rsidP="00695FA9">
      <w:pPr>
        <w:tabs>
          <w:tab w:val="left" w:pos="7080"/>
        </w:tabs>
        <w:jc w:val="center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b/>
          <w:i/>
          <w:sz w:val="24"/>
          <w:szCs w:val="24"/>
        </w:rPr>
        <w:t>Výpočtová technika pre projekt „Moderné vzdelávanie pre prax.“ (Výzva č. 21)</w:t>
      </w:r>
    </w:p>
    <w:p w14:paraId="10AF5906" w14:textId="77777777" w:rsidR="00695FA9" w:rsidRDefault="00695FA9" w:rsidP="00695FA9">
      <w:pPr>
        <w:tabs>
          <w:tab w:val="left" w:pos="7080"/>
        </w:tabs>
        <w:jc w:val="center"/>
        <w:rPr>
          <w:rFonts w:asciiTheme="minorHAnsi" w:hAnsiTheme="minorHAnsi"/>
          <w:b/>
          <w:i/>
          <w:sz w:val="24"/>
          <w:szCs w:val="24"/>
        </w:rPr>
      </w:pPr>
    </w:p>
    <w:p w14:paraId="31F70164" w14:textId="77777777" w:rsidR="00695FA9" w:rsidRDefault="00695FA9" w:rsidP="00695FA9">
      <w:pPr>
        <w:tabs>
          <w:tab w:val="left" w:pos="7080"/>
        </w:tabs>
        <w:jc w:val="center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b/>
          <w:i/>
          <w:sz w:val="24"/>
          <w:szCs w:val="24"/>
        </w:rPr>
        <w:t>„Časť predmetu zákazky č. 4 Audio systém.“</w:t>
      </w:r>
    </w:p>
    <w:p w14:paraId="6BFD145F" w14:textId="77777777" w:rsidR="00695FA9" w:rsidRDefault="00695FA9" w:rsidP="00695FA9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67035F72" w14:textId="77777777" w:rsidR="00695FA9" w:rsidRDefault="00695FA9" w:rsidP="00695FA9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077177A7" w14:textId="77777777" w:rsidR="00695FA9" w:rsidRDefault="00695FA9" w:rsidP="00695FA9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2707EFFA" w14:textId="77777777" w:rsidR="00695FA9" w:rsidRDefault="00695FA9" w:rsidP="00695FA9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768E0709" w14:textId="77777777" w:rsidR="00695FA9" w:rsidRDefault="00695FA9" w:rsidP="00695FA9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(obchodné meno a sídlo uchádzača)</w:t>
      </w:r>
    </w:p>
    <w:p w14:paraId="41B0CD78" w14:textId="77777777" w:rsidR="00695FA9" w:rsidRDefault="00695FA9" w:rsidP="00695FA9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1721"/>
        <w:gridCol w:w="535"/>
        <w:gridCol w:w="7655"/>
        <w:gridCol w:w="1842"/>
        <w:gridCol w:w="1668"/>
      </w:tblGrid>
      <w:tr w:rsidR="00695FA9" w14:paraId="6DA7E2F0" w14:textId="77777777" w:rsidTr="00695FA9">
        <w:trPr>
          <w:trHeight w:val="900"/>
          <w:tblHeader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C74F55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bookmarkStart w:id="1" w:name="_Hlk58786303"/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P. č.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3B4872" w14:textId="77777777" w:rsidR="00695FA9" w:rsidRDefault="00695FA9">
            <w:pPr>
              <w:suppressAutoHyphens w:val="0"/>
              <w:spacing w:line="242" w:lineRule="auto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Položka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570BB7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ks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693E34" w14:textId="77777777" w:rsidR="00695FA9" w:rsidRDefault="00695FA9">
            <w:pPr>
              <w:suppressAutoHyphens w:val="0"/>
              <w:spacing w:line="242" w:lineRule="auto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Parametre požadované verejným obstarávateľom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8418BF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Označenie (výrobná značka/model) ponúkaného tovaru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B638A5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Uchádzačom ponúknuté technické parametre</w:t>
            </w:r>
          </w:p>
        </w:tc>
      </w:tr>
      <w:tr w:rsidR="00695FA9" w14:paraId="7D3F87E2" w14:textId="77777777" w:rsidTr="00695FA9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9F896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 xml:space="preserve">1. 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285CE" w14:textId="77777777" w:rsidR="00695FA9" w:rsidRDefault="00695FA9">
            <w:pPr>
              <w:suppressAutoHyphens w:val="0"/>
              <w:spacing w:line="242" w:lineRule="auto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Audio systém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41E94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1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5FF70" w14:textId="34E85449" w:rsidR="00695FA9" w:rsidRDefault="00695FA9">
            <w:pPr>
              <w:spacing w:line="242" w:lineRule="auto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 xml:space="preserve">špecifikácia: mix, kompaktný </w:t>
            </w:r>
            <w:proofErr w:type="spellStart"/>
            <w:r>
              <w:rPr>
                <w:rFonts w:ascii="Calibri" w:hAnsi="Calibri"/>
                <w:color w:val="000000"/>
                <w:lang w:eastAsia="en-US"/>
              </w:rPr>
              <w:t>reprosystém</w:t>
            </w:r>
            <w:proofErr w:type="spellEnd"/>
            <w:r>
              <w:rPr>
                <w:rFonts w:ascii="Calibri" w:hAnsi="Calibri"/>
                <w:color w:val="000000"/>
                <w:lang w:eastAsia="en-US"/>
              </w:rPr>
              <w:t xml:space="preserve">, bezdrôtový prenosný systém, 4 kanálový prijímač, bezdrôtový stolový mikrofón, vreckový prenášač, hlavový mikrofón, mikrofón, CD a mp3 prehrávač, bezdrôtový prenos obrazu, projektor, </w:t>
            </w:r>
            <w:r>
              <w:rPr>
                <w:rFonts w:ascii="Calibri" w:hAnsi="Calibri"/>
                <w:lang w:eastAsia="en-US"/>
              </w:rPr>
              <w:t>mix min. 8 vstupov a min. 3 vstupy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54633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2FC8C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uchádzač</w:t>
            </w:r>
          </w:p>
        </w:tc>
      </w:tr>
      <w:tr w:rsidR="00695FA9" w14:paraId="18514E1E" w14:textId="77777777" w:rsidTr="00695FA9">
        <w:trPr>
          <w:trHeight w:val="340"/>
        </w:trPr>
        <w:tc>
          <w:tcPr>
            <w:tcW w:w="37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94CE137" w14:textId="77777777" w:rsidR="00695FA9" w:rsidRDefault="00695FA9">
            <w:pPr>
              <w:spacing w:line="242" w:lineRule="auto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Bližšia špecifikácia predmetu zákazky: </w:t>
            </w:r>
            <w:r>
              <w:rPr>
                <w:rFonts w:asciiTheme="minorHAnsi" w:hAnsiTheme="minorHAnsi" w:cstheme="minorHAnsi"/>
                <w:lang w:eastAsia="en-US"/>
              </w:rPr>
              <w:t>Audio systém ako celku: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8B50C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684CB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</w:tr>
      <w:tr w:rsidR="00695FA9" w14:paraId="00BF340C" w14:textId="77777777" w:rsidTr="00695FA9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E9DCF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B78F" w14:textId="77777777" w:rsidR="00695FA9" w:rsidRDefault="00695FA9">
            <w:pPr>
              <w:suppressAutoHyphens w:val="0"/>
              <w:spacing w:line="242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Mix 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6CCFB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29678" w14:textId="77777777" w:rsidR="00695FA9" w:rsidRDefault="00695FA9">
            <w:pPr>
              <w:spacing w:line="242" w:lineRule="auto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min. 8 vstupov, a min. 3 výstupy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358E7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6718E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</w:tr>
      <w:tr w:rsidR="00695FA9" w14:paraId="74AD3E7F" w14:textId="77777777" w:rsidTr="00695FA9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C7392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A7F42" w14:textId="77777777" w:rsidR="00695FA9" w:rsidRDefault="00695FA9">
            <w:pPr>
              <w:suppressAutoHyphens w:val="0"/>
              <w:spacing w:line="242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Kompaktný </w:t>
            </w:r>
            <w:proofErr w:type="spellStart"/>
            <w:r>
              <w:rPr>
                <w:rFonts w:asciiTheme="minorHAnsi" w:hAnsiTheme="minorHAnsi" w:cstheme="minorHAnsi"/>
                <w:lang w:eastAsia="en-US"/>
              </w:rPr>
              <w:t>reprosystém</w:t>
            </w:r>
            <w:proofErr w:type="spellEnd"/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0D667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DF593" w14:textId="0ACD36E1" w:rsidR="00695FA9" w:rsidRDefault="00695FA9">
            <w:pPr>
              <w:spacing w:line="242" w:lineRule="auto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min.  3-pásmový stĺpový PA reproduktorový systém s </w:t>
            </w:r>
            <w:proofErr w:type="spellStart"/>
            <w:r>
              <w:rPr>
                <w:rFonts w:ascii="Calibri" w:hAnsi="Calibri"/>
                <w:color w:val="000000"/>
                <w:lang w:eastAsia="en-US"/>
              </w:rPr>
              <w:t>minim</w:t>
            </w:r>
            <w:proofErr w:type="spellEnd"/>
            <w:r>
              <w:rPr>
                <w:rFonts w:ascii="Calibri" w:hAnsi="Calibri"/>
                <w:color w:val="000000"/>
                <w:lang w:eastAsia="en-US"/>
              </w:rPr>
              <w:t>. Výkonom 400W RMS. Systém disponuje DPS riadením alebo ekvivalentom, min. 2-kanálovým zosilňovačom triedy D a min. 4-kanálovým mixom</w:t>
            </w:r>
          </w:p>
          <w:p w14:paraId="7DBF07DD" w14:textId="77777777" w:rsidR="00695FA9" w:rsidRDefault="00695FA9">
            <w:pPr>
              <w:spacing w:line="242" w:lineRule="auto"/>
              <w:rPr>
                <w:rFonts w:ascii="Calibri" w:hAnsi="Calibri"/>
                <w:color w:val="000000"/>
                <w:lang w:eastAsia="en-US"/>
              </w:rPr>
            </w:pPr>
          </w:p>
          <w:p w14:paraId="4D92DF2B" w14:textId="4FF64298" w:rsidR="00695FA9" w:rsidRDefault="00695FA9">
            <w:pPr>
              <w:spacing w:line="242" w:lineRule="auto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 xml:space="preserve">Systém sa má skladať s výkonného </w:t>
            </w:r>
            <w:proofErr w:type="spellStart"/>
            <w:r>
              <w:rPr>
                <w:rFonts w:ascii="Calibri" w:hAnsi="Calibri"/>
                <w:color w:val="000000"/>
                <w:lang w:eastAsia="en-US"/>
              </w:rPr>
              <w:t>subwooferu</w:t>
            </w:r>
            <w:proofErr w:type="spellEnd"/>
            <w:r>
              <w:rPr>
                <w:rFonts w:ascii="Calibri" w:hAnsi="Calibri"/>
                <w:color w:val="000000"/>
                <w:lang w:eastAsia="en-US"/>
              </w:rPr>
              <w:t xml:space="preserve"> s min. dvomi a </w:t>
            </w:r>
            <w:proofErr w:type="spellStart"/>
            <w:r>
              <w:rPr>
                <w:rFonts w:ascii="Calibri" w:hAnsi="Calibri"/>
                <w:color w:val="000000"/>
                <w:lang w:eastAsia="en-US"/>
              </w:rPr>
              <w:t>minimalne</w:t>
            </w:r>
            <w:proofErr w:type="spellEnd"/>
            <w:r>
              <w:rPr>
                <w:rFonts w:ascii="Calibri" w:hAnsi="Calibri"/>
                <w:color w:val="000000"/>
                <w:lang w:eastAsia="en-US"/>
              </w:rPr>
              <w:t xml:space="preserve"> 20cm (8“) basovými reproduktormi a dvoch  stĺpových modulov. Systém je vhodný pre rôzne aplikácie. Komponenty sú spojené pomocou Twist-a-</w:t>
            </w:r>
            <w:proofErr w:type="spellStart"/>
            <w:r>
              <w:rPr>
                <w:rFonts w:ascii="Calibri" w:hAnsi="Calibri"/>
                <w:color w:val="000000"/>
                <w:lang w:eastAsia="en-US"/>
              </w:rPr>
              <w:t>lock</w:t>
            </w:r>
            <w:proofErr w:type="spellEnd"/>
            <w:r>
              <w:rPr>
                <w:rFonts w:ascii="Calibri" w:hAnsi="Calibri"/>
                <w:color w:val="000000"/>
                <w:lang w:eastAsia="en-US"/>
              </w:rPr>
              <w:t xml:space="preserve"> mechanizmu alebo ekvivalentu a preto nevyžadujú žiadne káble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85B80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B000A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</w:tr>
      <w:tr w:rsidR="00695FA9" w14:paraId="11A4950D" w14:textId="77777777" w:rsidTr="00695FA9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37730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lastRenderedPageBreak/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03963" w14:textId="77777777" w:rsidR="00695FA9" w:rsidRDefault="00695FA9">
            <w:pPr>
              <w:suppressAutoHyphens w:val="0"/>
              <w:spacing w:line="242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Bezdrôtový prenosný systém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679B5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0093" w14:textId="249D96FB" w:rsidR="00695FA9" w:rsidRDefault="00695FA9">
            <w:pPr>
              <w:spacing w:line="242" w:lineRule="auto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min. 16-kanálový bezdrôtový set pre prenos linkových audio signálov s technológiou UHF PLL určený pre PA systém alebo ekvivalent. Set pozostáva z bezdrôtového PA audio vysielača a 16-kanálového bezdrôtového PA audio prijímača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AEFDA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06021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</w:tr>
      <w:tr w:rsidR="00695FA9" w14:paraId="5F7C308A" w14:textId="77777777" w:rsidTr="00695FA9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6DD00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93B91" w14:textId="77777777" w:rsidR="00695FA9" w:rsidRDefault="00695FA9">
            <w:pPr>
              <w:suppressAutoHyphens w:val="0"/>
              <w:spacing w:line="242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4 </w:t>
            </w:r>
            <w:proofErr w:type="spellStart"/>
            <w:r>
              <w:rPr>
                <w:rFonts w:asciiTheme="minorHAnsi" w:hAnsiTheme="minorHAnsi" w:cstheme="minorHAnsi"/>
                <w:lang w:eastAsia="en-US"/>
              </w:rPr>
              <w:t>kanalový</w:t>
            </w:r>
            <w:proofErr w:type="spellEnd"/>
            <w:r>
              <w:rPr>
                <w:rFonts w:asciiTheme="minorHAnsi" w:hAnsiTheme="minorHAnsi" w:cstheme="minorHAnsi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eastAsia="en-US"/>
              </w:rPr>
              <w:t>prjímač</w:t>
            </w:r>
            <w:proofErr w:type="spellEnd"/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EF92C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A0279" w14:textId="7B12BE05" w:rsidR="00695FA9" w:rsidRDefault="00695FA9">
            <w:pPr>
              <w:spacing w:line="242" w:lineRule="auto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 xml:space="preserve">4-kanálový </w:t>
            </w:r>
            <w:proofErr w:type="spellStart"/>
            <w:r>
              <w:rPr>
                <w:rFonts w:ascii="Calibri" w:hAnsi="Calibri"/>
                <w:color w:val="000000"/>
                <w:lang w:eastAsia="en-US"/>
              </w:rPr>
              <w:t>multifrekvenčný</w:t>
            </w:r>
            <w:proofErr w:type="spellEnd"/>
            <w:r>
              <w:rPr>
                <w:rFonts w:ascii="Calibri" w:hAnsi="Calibri"/>
                <w:color w:val="000000"/>
                <w:lang w:eastAsia="en-US"/>
              </w:rPr>
              <w:t xml:space="preserve"> prijímač s technológiou UHF PLL alebo ekvivalent. Plno </w:t>
            </w:r>
            <w:proofErr w:type="spellStart"/>
            <w:r>
              <w:rPr>
                <w:rFonts w:ascii="Calibri" w:hAnsi="Calibri"/>
                <w:color w:val="000000"/>
                <w:lang w:eastAsia="en-US"/>
              </w:rPr>
              <w:t>diverzitný</w:t>
            </w:r>
            <w:proofErr w:type="spellEnd"/>
            <w:r>
              <w:rPr>
                <w:rFonts w:ascii="Calibri" w:hAnsi="Calibri"/>
                <w:color w:val="000000"/>
                <w:lang w:eastAsia="en-US"/>
              </w:rPr>
              <w:t xml:space="preserve"> systém s min. dvomi anténami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DAE9B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03132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</w:tr>
      <w:tr w:rsidR="00695FA9" w14:paraId="56112C0D" w14:textId="77777777" w:rsidTr="00695FA9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F151F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A0AD2" w14:textId="77777777" w:rsidR="00695FA9" w:rsidRDefault="00695FA9">
            <w:pPr>
              <w:suppressAutoHyphens w:val="0"/>
              <w:spacing w:line="242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 xml:space="preserve">Bezdrôtový stolový </w:t>
            </w:r>
            <w:proofErr w:type="spellStart"/>
            <w:r>
              <w:rPr>
                <w:rFonts w:asciiTheme="minorHAnsi" w:hAnsiTheme="minorHAnsi" w:cstheme="minorHAnsi"/>
                <w:lang w:eastAsia="en-US"/>
              </w:rPr>
              <w:t>miktrofón</w:t>
            </w:r>
            <w:proofErr w:type="spellEnd"/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DFBD9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37A7D" w14:textId="1910D0F6" w:rsidR="00695FA9" w:rsidRDefault="00695FA9">
            <w:pPr>
              <w:spacing w:line="242" w:lineRule="auto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bezdrôtová metóda prenosu, Nosný frekvenčný rozsah min. 672.000-696.975 MHz, Prevádzkový čas min. 8 h, Rozsah frekvencie zvuku  min. 30 – 18 000 Hz.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EF243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0E0E9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</w:tr>
      <w:tr w:rsidR="00695FA9" w14:paraId="780B578C" w14:textId="77777777" w:rsidTr="00695FA9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3CDA8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58531" w14:textId="77777777" w:rsidR="00695FA9" w:rsidRDefault="00695FA9">
            <w:pPr>
              <w:suppressAutoHyphens w:val="0"/>
              <w:spacing w:line="242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Vreckový prenášač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376A7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BB3F1" w14:textId="352D2CAF" w:rsidR="00695FA9" w:rsidRDefault="00695FA9">
            <w:pPr>
              <w:spacing w:line="242" w:lineRule="auto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nosný frekvenčný rozsah min.: 672.000-696.975 MHz, Rozsah frekvencie zvuku min.: 30 – 18 000 Hz, kanály min: 8, Dynamický rozsah min. : 100 dB.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30522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8C85C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</w:tr>
      <w:tr w:rsidR="00695FA9" w14:paraId="326E541B" w14:textId="77777777" w:rsidTr="00695FA9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A85CD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BF1B4" w14:textId="77777777" w:rsidR="00695FA9" w:rsidRDefault="00695FA9">
            <w:pPr>
              <w:suppressAutoHyphens w:val="0"/>
              <w:spacing w:line="242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Hlavový mikrofón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42CE7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B81B2" w14:textId="2117FBB6" w:rsidR="00695FA9" w:rsidRDefault="00695FA9">
            <w:pPr>
              <w:spacing w:line="242" w:lineRule="auto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bezdrôtový mikrofón, Frekvenčný rozsah: 20Hz – 20kHz. Senzitivita: min. 8mV/Pa/1kHz.  Impedancia min. : 1000 Ohm. Max. SPL: 130 dB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B5318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F99DB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</w:tr>
      <w:tr w:rsidR="00695FA9" w14:paraId="1F1F16DC" w14:textId="77777777" w:rsidTr="00695FA9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D58DD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6F3F3" w14:textId="77777777" w:rsidR="00695FA9" w:rsidRDefault="00695FA9">
            <w:pPr>
              <w:suppressAutoHyphens w:val="0"/>
              <w:spacing w:line="242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Mikrofón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966B4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5CE6C" w14:textId="30202932" w:rsidR="00695FA9" w:rsidRDefault="00695FA9">
            <w:pPr>
              <w:spacing w:line="242" w:lineRule="auto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prevádzková doba: min. 8 hod.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CE692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620A4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</w:tr>
      <w:tr w:rsidR="00695FA9" w14:paraId="41EC28A6" w14:textId="77777777" w:rsidTr="00695FA9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CC354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E12FC" w14:textId="77777777" w:rsidR="00695FA9" w:rsidRDefault="00695FA9">
            <w:pPr>
              <w:suppressAutoHyphens w:val="0"/>
              <w:spacing w:line="242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CD a mp3 prehrávač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AFA21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AA0C0" w14:textId="5CD91FDB" w:rsidR="00695FA9" w:rsidRDefault="00695FA9">
            <w:pPr>
              <w:spacing w:line="242" w:lineRule="auto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CD a MP3 prehrávač s funkciou nahrávania, USB rozhranie a SD/MMC slot. 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5BAA4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61E11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</w:tr>
      <w:tr w:rsidR="00695FA9" w14:paraId="5D273BEB" w14:textId="77777777" w:rsidTr="00695FA9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0442B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3F3A0" w14:textId="77777777" w:rsidR="00695FA9" w:rsidRDefault="00695FA9">
            <w:pPr>
              <w:suppressAutoHyphens w:val="0"/>
              <w:spacing w:line="242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Bezdrôtový prenos obrazu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5F7F8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6E3CD" w14:textId="10A7F359" w:rsidR="00695FA9" w:rsidRDefault="00695FA9">
            <w:pPr>
              <w:spacing w:line="242" w:lineRule="auto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konektor HDMI (vysielač), Zásuvka HDMI(prijímač), rozlíšenie min. 1080p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DE8F2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E4B9A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</w:tr>
      <w:tr w:rsidR="00695FA9" w14:paraId="64D75EF9" w14:textId="77777777" w:rsidTr="00695FA9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29291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DA99B" w14:textId="77777777" w:rsidR="00695FA9" w:rsidRDefault="00695FA9">
            <w:pPr>
              <w:suppressAutoHyphens w:val="0"/>
              <w:spacing w:line="242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Projektor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06C7C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EAE56" w14:textId="162F4832" w:rsidR="00695FA9" w:rsidRDefault="00695FA9">
            <w:pPr>
              <w:spacing w:line="242" w:lineRule="auto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svietivosť min. 4800 ANSI LM, rozlíšenie min. 1920x1080, kontrast min 1:15000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2D22F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65714" w14:textId="77777777" w:rsidR="00695FA9" w:rsidRDefault="00695FA9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-</w:t>
            </w:r>
          </w:p>
        </w:tc>
      </w:tr>
      <w:bookmarkEnd w:id="1"/>
    </w:tbl>
    <w:p w14:paraId="356365F4" w14:textId="77777777" w:rsidR="00695FA9" w:rsidRDefault="00695FA9" w:rsidP="00695FA9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414AFFE8" w14:textId="77777777" w:rsidR="00695FA9" w:rsidRDefault="00695FA9" w:rsidP="00695FA9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75483EF2" w14:textId="77777777" w:rsidR="00695FA9" w:rsidRDefault="00695FA9" w:rsidP="00695FA9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V ............................... dňa ................. </w:t>
      </w:r>
    </w:p>
    <w:p w14:paraId="6FA3B7AE" w14:textId="77777777" w:rsidR="00695FA9" w:rsidRDefault="00695FA9" w:rsidP="00695FA9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</w:p>
    <w:p w14:paraId="76CA9275" w14:textId="77777777" w:rsidR="00695FA9" w:rsidRDefault="00695FA9" w:rsidP="00695FA9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</w:p>
    <w:p w14:paraId="54618345" w14:textId="77777777" w:rsidR="00695FA9" w:rsidRDefault="00695FA9" w:rsidP="00695FA9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3BF5D624" w14:textId="77777777" w:rsidR="00695FA9" w:rsidRDefault="00695FA9" w:rsidP="00695FA9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11FD1311" w14:textId="77777777" w:rsidR="004A2F4D" w:rsidRDefault="004A2F4D"/>
    <w:sectPr w:rsidR="004A2F4D" w:rsidSect="00695FA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25165D" w14:textId="77777777" w:rsidR="00695FA9" w:rsidRDefault="00695FA9" w:rsidP="00695FA9">
      <w:r>
        <w:separator/>
      </w:r>
    </w:p>
  </w:endnote>
  <w:endnote w:type="continuationSeparator" w:id="0">
    <w:p w14:paraId="537164F3" w14:textId="77777777" w:rsidR="00695FA9" w:rsidRDefault="00695FA9" w:rsidP="0069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127007" w14:textId="77777777" w:rsidR="00695FA9" w:rsidRDefault="00695FA9" w:rsidP="00695FA9">
      <w:r>
        <w:separator/>
      </w:r>
    </w:p>
  </w:footnote>
  <w:footnote w:type="continuationSeparator" w:id="0">
    <w:p w14:paraId="1B5ECBE3" w14:textId="77777777" w:rsidR="00695FA9" w:rsidRDefault="00695FA9" w:rsidP="00695F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824CE5" w14:textId="77777777" w:rsidR="00695FA9" w:rsidRDefault="00695FA9" w:rsidP="00695FA9">
    <w:pPr>
      <w:pStyle w:val="Hlavika"/>
      <w:jc w:val="right"/>
      <w:rPr>
        <w:rFonts w:asciiTheme="minorHAnsi" w:hAnsiTheme="minorHAnsi"/>
      </w:rPr>
    </w:pPr>
    <w:r>
      <w:rPr>
        <w:rFonts w:asciiTheme="minorHAnsi" w:hAnsiTheme="minorHAnsi"/>
      </w:rPr>
      <w:t xml:space="preserve">Príloha č. 3d SP – Technická špecifikácia ponúkaného tovaru </w:t>
    </w:r>
  </w:p>
  <w:p w14:paraId="49CCB9B1" w14:textId="77777777" w:rsidR="00695FA9" w:rsidRDefault="00695FA9" w:rsidP="00695FA9">
    <w:pPr>
      <w:pStyle w:val="Hlavika"/>
      <w:jc w:val="right"/>
      <w:rPr>
        <w:rFonts w:asciiTheme="minorHAnsi" w:hAnsiTheme="minorHAnsi"/>
      </w:rPr>
    </w:pPr>
    <w:r>
      <w:rPr>
        <w:rFonts w:asciiTheme="minorHAnsi" w:hAnsiTheme="minorHAnsi"/>
      </w:rPr>
      <w:t>pre časť predmetu zákazky č. 4</w:t>
    </w:r>
  </w:p>
  <w:p w14:paraId="65625F60" w14:textId="77777777" w:rsidR="00695FA9" w:rsidRDefault="00695FA9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FA9"/>
    <w:rsid w:val="000B2308"/>
    <w:rsid w:val="004A2F4D"/>
    <w:rsid w:val="0069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4853B"/>
  <w15:chartTrackingRefBased/>
  <w15:docId w15:val="{BEDA9E8E-DB3C-4DBC-B232-E252D3BD6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95FA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semiHidden/>
    <w:unhideWhenUsed/>
    <w:rsid w:val="00695FA9"/>
    <w:pPr>
      <w:suppressAutoHyphens w:val="0"/>
      <w:autoSpaceDN/>
      <w:jc w:val="center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semiHidden/>
    <w:rsid w:val="00695FA9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character" w:customStyle="1" w:styleId="Zkladntext">
    <w:name w:val="Základný text_"/>
    <w:basedOn w:val="Predvolenpsmoodseku"/>
    <w:link w:val="Zkladntext1"/>
    <w:locked/>
    <w:rsid w:val="00695FA9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695FA9"/>
    <w:pPr>
      <w:widowControl w:val="0"/>
      <w:shd w:val="clear" w:color="auto" w:fill="FFFFFF"/>
      <w:suppressAutoHyphens w:val="0"/>
      <w:autoSpaceDN/>
      <w:spacing w:after="140"/>
      <w:jc w:val="both"/>
    </w:pPr>
    <w:rPr>
      <w:rFonts w:ascii="Arial" w:eastAsia="Arial" w:hAnsi="Arial" w:cs="Arial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695FA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95FA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95FA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95FA9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27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3</cp:revision>
  <dcterms:created xsi:type="dcterms:W3CDTF">2021-03-11T18:29:00Z</dcterms:created>
  <dcterms:modified xsi:type="dcterms:W3CDTF">2021-03-11T19:01:00Z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